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7B" w:rsidRPr="00DC7B7B" w:rsidRDefault="00DC7B7B" w:rsidP="00DC7B7B">
      <w:pPr>
        <w:spacing w:line="360" w:lineRule="auto"/>
        <w:jc w:val="center"/>
        <w:rPr>
          <w:rFonts w:ascii="仿宋" w:eastAsia="仿宋" w:hAnsi="仿宋" w:cs="仿宋"/>
          <w:b/>
          <w:bCs/>
          <w:sz w:val="36"/>
          <w:szCs w:val="36"/>
        </w:rPr>
      </w:pPr>
      <w:r w:rsidRPr="00DC7B7B">
        <w:rPr>
          <w:rFonts w:ascii="仿宋" w:eastAsia="仿宋" w:hAnsi="仿宋" w:cs="仿宋" w:hint="eastAsia"/>
          <w:b/>
          <w:bCs/>
          <w:sz w:val="36"/>
          <w:szCs w:val="36"/>
        </w:rPr>
        <w:t>吉林大学法学院70周年院庆标徽优秀作品公示</w:t>
      </w:r>
    </w:p>
    <w:p w:rsidR="00DC7B7B" w:rsidRPr="00DC7B7B" w:rsidRDefault="00DC7B7B" w:rsidP="00DC7B7B">
      <w:pPr>
        <w:spacing w:line="360" w:lineRule="auto"/>
        <w:rPr>
          <w:rFonts w:ascii="仿宋" w:eastAsia="仿宋" w:hAnsi="仿宋" w:cs="仿宋"/>
          <w:sz w:val="24"/>
        </w:rPr>
      </w:pPr>
      <w:r w:rsidRPr="00DC7B7B">
        <w:rPr>
          <w:rFonts w:ascii="仿宋" w:eastAsia="仿宋" w:hAnsi="仿宋" w:cs="仿宋" w:hint="eastAsia"/>
          <w:sz w:val="24"/>
        </w:rPr>
        <w:t>投稿人：董思雨</w:t>
      </w:r>
    </w:p>
    <w:p w:rsidR="00540062" w:rsidRDefault="00DC7B7B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投稿作品：</w:t>
      </w:r>
      <w:r w:rsidRPr="00DC7B7B">
        <w:rPr>
          <w:rFonts w:ascii="仿宋" w:eastAsia="仿宋" w:hAnsi="仿宋" w:cs="仿宋" w:hint="eastAsia"/>
          <w:sz w:val="24"/>
        </w:rPr>
        <w:drawing>
          <wp:inline distT="0" distB="0" distL="114300" distR="114300">
            <wp:extent cx="4366895" cy="3299460"/>
            <wp:effectExtent l="19050" t="0" r="0" b="0"/>
            <wp:docPr id="1" name="图片 1" descr="749243124445060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4924312444506098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6895" cy="329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B7B" w:rsidRDefault="00DC7B7B" w:rsidP="00DC7B7B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作品说明：</w:t>
      </w:r>
    </w:p>
    <w:p w:rsidR="00DC7B7B" w:rsidRDefault="00DC7B7B" w:rsidP="00DC7B7B">
      <w:pPr>
        <w:pStyle w:val="3"/>
        <w:widowControl/>
        <w:shd w:val="clear" w:color="auto" w:fill="FFFFFF"/>
        <w:spacing w:beforeAutospacing="0" w:afterAutospacing="0" w:line="360" w:lineRule="auto"/>
        <w:rPr>
          <w:rFonts w:ascii="仿宋" w:eastAsia="仿宋" w:hAnsi="仿宋" w:cs="仿宋" w:hint="default"/>
          <w:b w:val="0"/>
          <w:color w:val="000000"/>
          <w:sz w:val="24"/>
          <w:szCs w:val="24"/>
        </w:rPr>
      </w:pPr>
      <w:r>
        <w:rPr>
          <w:rFonts w:ascii="仿宋" w:eastAsia="仿宋" w:hAnsi="仿宋" w:cs="仿宋"/>
          <w:b w:val="0"/>
          <w:bCs/>
          <w:color w:val="000000"/>
          <w:sz w:val="24"/>
          <w:szCs w:val="24"/>
          <w:shd w:val="clear" w:color="auto" w:fill="FFFFFF"/>
        </w:rPr>
        <w:t>颜色主体：</w:t>
      </w:r>
      <w:r>
        <w:rPr>
          <w:rFonts w:ascii="仿宋" w:eastAsia="仿宋" w:hAnsi="仿宋" w:cs="仿宋"/>
          <w:b w:val="0"/>
          <w:color w:val="000000"/>
          <w:sz w:val="24"/>
          <w:szCs w:val="24"/>
          <w:shd w:val="clear" w:color="auto" w:fill="FFFFFF"/>
          <w:lang/>
        </w:rPr>
        <w:t>吉大蓝和中国红</w:t>
      </w:r>
    </w:p>
    <w:p w:rsidR="00DC7B7B" w:rsidRDefault="00DC7B7B" w:rsidP="00DC7B7B">
      <w:pPr>
        <w:pStyle w:val="3"/>
        <w:widowControl/>
        <w:shd w:val="clear" w:color="auto" w:fill="FFFFFF"/>
        <w:spacing w:beforeAutospacing="0" w:afterAutospacing="0" w:line="360" w:lineRule="auto"/>
        <w:rPr>
          <w:rFonts w:ascii="仿宋" w:eastAsia="仿宋" w:hAnsi="仿宋" w:cs="仿宋" w:hint="default"/>
          <w:b w:val="0"/>
          <w:color w:val="000000"/>
          <w:sz w:val="24"/>
          <w:szCs w:val="24"/>
        </w:rPr>
      </w:pPr>
      <w:r>
        <w:rPr>
          <w:rFonts w:ascii="仿宋" w:eastAsia="仿宋" w:hAnsi="仿宋" w:cs="仿宋"/>
          <w:b w:val="0"/>
          <w:bCs/>
          <w:color w:val="000000"/>
          <w:sz w:val="24"/>
          <w:szCs w:val="24"/>
          <w:shd w:val="clear" w:color="auto" w:fill="FFFFFF"/>
        </w:rPr>
        <w:t>主体图案：</w:t>
      </w:r>
      <w:r>
        <w:rPr>
          <w:rFonts w:ascii="仿宋" w:eastAsia="仿宋" w:hAnsi="仿宋" w:cs="仿宋"/>
          <w:b w:val="0"/>
          <w:color w:val="000000"/>
          <w:sz w:val="24"/>
          <w:szCs w:val="24"/>
          <w:shd w:val="clear" w:color="auto" w:fill="FFFFFF"/>
          <w:lang/>
        </w:rPr>
        <w:t>数字“70”；年份“1948——2018”；字体“法苑芳华”、“吉林大学法学院70周年院庆”；吉大天鹅；正义天</w:t>
      </w:r>
      <w:proofErr w:type="gramStart"/>
      <w:r>
        <w:rPr>
          <w:rFonts w:ascii="仿宋" w:eastAsia="仿宋" w:hAnsi="仿宋" w:cs="仿宋"/>
          <w:b w:val="0"/>
          <w:color w:val="000000"/>
          <w:sz w:val="24"/>
          <w:szCs w:val="24"/>
          <w:shd w:val="clear" w:color="auto" w:fill="FFFFFF"/>
          <w:lang/>
        </w:rPr>
        <w:t>枰</w:t>
      </w:r>
      <w:proofErr w:type="gramEnd"/>
    </w:p>
    <w:p w:rsidR="00DC7B7B" w:rsidRDefault="00DC7B7B" w:rsidP="00DC7B7B">
      <w:pPr>
        <w:pStyle w:val="3"/>
        <w:widowControl/>
        <w:shd w:val="clear" w:color="auto" w:fill="FFFFFF"/>
        <w:spacing w:beforeAutospacing="0" w:afterAutospacing="0" w:line="360" w:lineRule="auto"/>
        <w:rPr>
          <w:rFonts w:ascii="仿宋" w:eastAsia="仿宋" w:hAnsi="仿宋" w:cs="仿宋" w:hint="default"/>
          <w:color w:val="000000"/>
          <w:sz w:val="24"/>
          <w:szCs w:val="24"/>
        </w:rPr>
      </w:pPr>
      <w:r>
        <w:rPr>
          <w:rFonts w:ascii="仿宋" w:eastAsia="仿宋" w:hAnsi="仿宋" w:cs="仿宋"/>
          <w:b w:val="0"/>
          <w:bCs/>
          <w:color w:val="000000"/>
          <w:sz w:val="24"/>
          <w:szCs w:val="24"/>
          <w:shd w:val="clear" w:color="auto" w:fill="FFFFFF"/>
        </w:rPr>
        <w:t>寓意：</w:t>
      </w:r>
    </w:p>
    <w:p w:rsidR="00DC7B7B" w:rsidRDefault="00DC7B7B" w:rsidP="00DC7B7B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  <w:lang/>
        </w:rPr>
        <w:t>1、吉大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  <w:lang/>
        </w:rPr>
        <w:t>蓝体现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  <w:lang/>
        </w:rPr>
        <w:t>的是吉大元素，70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  <w:lang/>
        </w:rPr>
        <w:t>周年荣回母校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  <w:lang/>
        </w:rPr>
        <w:t>，以及蓝色可以彰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  <w:lang/>
        </w:rPr>
        <w:t>显法律人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  <w:lang/>
        </w:rPr>
        <w:t>特有的逻辑的严密与思维的理性还有对公平和正义的坚守。</w:t>
      </w:r>
    </w:p>
    <w:p w:rsidR="00DC7B7B" w:rsidRDefault="00DC7B7B" w:rsidP="00DC7B7B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  <w:lang/>
        </w:rPr>
        <w:t>2、中国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  <w:lang/>
        </w:rPr>
        <w:t>红体现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  <w:lang/>
        </w:rPr>
        <w:t>的是吉大法学院学子遍布祖国各地，发挥着自己的热量，且红色符合院庆的喜庆与祥和的气氛。</w:t>
      </w:r>
    </w:p>
    <w:p w:rsidR="00DC7B7B" w:rsidRDefault="00DC7B7B" w:rsidP="00DC7B7B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  <w:lang/>
        </w:rPr>
        <w:t>3、抽象出的数字“70”代表建院70周年，其中数字70的图形构成还象征着滚滚波涛和时代之浪，吉林大学法学院在时代的洪流中激流勇进，砥砺前行，吉林大学法学院的各位学子们在时代的各个舞台上展示着自己风采，奉献着自己青春与热血。</w:t>
      </w:r>
    </w:p>
    <w:p w:rsidR="00DC7B7B" w:rsidRDefault="00DC7B7B" w:rsidP="00DC7B7B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  <w:lang/>
        </w:rPr>
        <w:t>4、1948——2018是吉林大学法学院到2018年走过的时间历程。</w:t>
      </w:r>
    </w:p>
    <w:p w:rsidR="00DC7B7B" w:rsidRDefault="00DC7B7B" w:rsidP="00DC7B7B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  <w:lang/>
        </w:rPr>
        <w:lastRenderedPageBreak/>
        <w:t>5、吉大天鹅也是吉林大学的标志性符号之一，既可以体现吉大元素，还可以彰显吉林大学法学院如一只天鹅般，在白山黑水间展示飞翔，飞向更广阔的世界，也代表着各位莘莘学子70年回到母校，不忘师恩。</w:t>
      </w:r>
    </w:p>
    <w:p w:rsidR="00DC7B7B" w:rsidRDefault="00DC7B7B" w:rsidP="00DC7B7B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  <w:lang/>
        </w:rPr>
        <w:t>6、正义天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  <w:lang/>
        </w:rPr>
        <w:t>枰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  <w:lang/>
        </w:rPr>
        <w:t>象征着法律人的职业素养与毕生追求，不断的追寻着公平与正义，不断的坚守着公平与正义，吉大法学院培养出的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  <w:lang/>
        </w:rPr>
        <w:t>一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  <w:lang/>
        </w:rPr>
        <w:t>批一批优秀人才不懈的为中国的法学事业奉献着自己的力量。</w:t>
      </w:r>
    </w:p>
    <w:p w:rsidR="00DC7B7B" w:rsidRDefault="00DC7B7B" w:rsidP="00DC7B7B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  <w:lang/>
        </w:rPr>
        <w:t>7、“法苑芳华”是吉林大学法学院的代表事物之一，春风十里，法苑芳华，吉林大学法学院走过70年的岁月，风雨芳华，一批批的优秀学子经过吉林大学法学院的培养成为“公正法官、雄辩律师、渊博学者、杰出政要”自是芳华。</w:t>
      </w:r>
    </w:p>
    <w:p w:rsidR="00DC7B7B" w:rsidRDefault="00DC7B7B" w:rsidP="00DC7B7B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  <w:lang/>
        </w:rPr>
        <w:t>8、“吉林大学法学院70周年院庆”体现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  <w:lang/>
        </w:rPr>
        <w:t>整个院徽的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  <w:lang/>
        </w:rPr>
        <w:t>设计主题</w:t>
      </w:r>
    </w:p>
    <w:p w:rsidR="00DC7B7B" w:rsidRDefault="00DC7B7B" w:rsidP="00DC7B7B">
      <w:pPr>
        <w:spacing w:line="360" w:lineRule="auto"/>
        <w:rPr>
          <w:rFonts w:ascii="仿宋" w:eastAsia="仿宋" w:hAnsi="仿宋" w:cs="仿宋"/>
          <w:color w:val="000000"/>
          <w:kern w:val="0"/>
          <w:sz w:val="24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hd w:val="clear" w:color="auto" w:fill="FFFFFF"/>
          <w:lang/>
        </w:rPr>
        <w:t>9、整个图案的组成可以看出“五院四系”的元素存在，蓝色部分“7”和“天鹅”代表“五院”，因为一共是五组线条，红色部分“0”和“天枰”代表“四系”，因为一共是四组线条。“五院四系”是吉大法学院的光荣与骄傲，同时也代表着吉大法学院的悠久历史与光辉岁月。</w:t>
      </w:r>
    </w:p>
    <w:p w:rsidR="00DC7B7B" w:rsidRPr="00DC7B7B" w:rsidRDefault="00DC7B7B"/>
    <w:sectPr w:rsidR="00DC7B7B" w:rsidRPr="00DC7B7B" w:rsidSect="00540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4036D"/>
    <w:multiLevelType w:val="singleLevel"/>
    <w:tmpl w:val="3F24036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7B7B"/>
    <w:rsid w:val="00540062"/>
    <w:rsid w:val="00DC7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7B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DC7B7B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7B7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C7B7B"/>
    <w:rPr>
      <w:sz w:val="18"/>
      <w:szCs w:val="18"/>
    </w:rPr>
  </w:style>
  <w:style w:type="character" w:customStyle="1" w:styleId="3Char">
    <w:name w:val="标题 3 Char"/>
    <w:basedOn w:val="a0"/>
    <w:link w:val="3"/>
    <w:semiHidden/>
    <w:rsid w:val="00DC7B7B"/>
    <w:rPr>
      <w:rFonts w:ascii="宋体" w:eastAsia="宋体" w:hAnsi="宋体" w:cs="Times New Roman"/>
      <w:b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1</cp:revision>
  <dcterms:created xsi:type="dcterms:W3CDTF">2018-03-22T01:15:00Z</dcterms:created>
  <dcterms:modified xsi:type="dcterms:W3CDTF">2018-03-22T01:19:00Z</dcterms:modified>
</cp:coreProperties>
</file>