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8D" w:rsidRDefault="00A72B90">
      <w:pPr>
        <w:jc w:val="center"/>
        <w:rPr>
          <w:rFonts w:ascii="迷你简菱心" w:eastAsia="迷你简菱心" w:hAnsi="迷你简菱心" w:cs="迷你简菱心"/>
          <w:sz w:val="40"/>
          <w:szCs w:val="48"/>
        </w:rPr>
      </w:pPr>
      <w:r>
        <w:rPr>
          <w:rFonts w:ascii="迷你简菱心" w:eastAsia="迷你简菱心" w:hAnsi="迷你简菱心" w:cs="迷你简菱心" w:hint="eastAsia"/>
          <w:sz w:val="40"/>
          <w:szCs w:val="48"/>
        </w:rPr>
        <w:t>法学院学生社团联合会收费办法</w:t>
      </w:r>
    </w:p>
    <w:p w:rsidR="00D4648D" w:rsidRDefault="00A72B90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第一章</w:t>
      </w:r>
      <w:r>
        <w:rPr>
          <w:rFonts w:ascii="黑体" w:eastAsia="黑体" w:hAnsi="黑体" w:cs="黑体"/>
          <w:b/>
          <w:bCs/>
          <w:sz w:val="28"/>
          <w:szCs w:val="28"/>
        </w:rPr>
        <w:t> 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总则</w:t>
      </w:r>
      <w:r>
        <w:rPr>
          <w:rFonts w:ascii="黑体" w:eastAsia="黑体" w:hAnsi="黑体" w:cs="黑体"/>
          <w:b/>
          <w:bCs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第一条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为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规范</w:t>
      </w:r>
      <w:r>
        <w:rPr>
          <w:rFonts w:ascii="仿宋" w:eastAsia="仿宋" w:hAnsi="仿宋" w:cs="仿宋" w:hint="eastAsia"/>
          <w:sz w:val="28"/>
          <w:szCs w:val="28"/>
        </w:rPr>
        <w:t>吉林大学法学院各社团</w:t>
      </w:r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财务管理，提高资金</w:t>
      </w:r>
      <w:r>
        <w:rPr>
          <w:rFonts w:ascii="仿宋" w:eastAsia="仿宋" w:hAnsi="仿宋" w:cs="仿宋" w:hint="eastAsia"/>
          <w:sz w:val="28"/>
          <w:szCs w:val="28"/>
        </w:rPr>
        <w:t>使</w:t>
      </w:r>
      <w:r>
        <w:rPr>
          <w:rFonts w:ascii="仿宋" w:eastAsia="仿宋" w:hAnsi="仿宋" w:cs="仿宋" w:hint="eastAsia"/>
          <w:sz w:val="28"/>
          <w:szCs w:val="28"/>
        </w:rPr>
        <w:t>用效率，保证社团财务管理和物资管理的规范化、制度化，增强对各社团的监管，更好</w:t>
      </w:r>
      <w:r>
        <w:rPr>
          <w:rFonts w:ascii="仿宋" w:eastAsia="仿宋" w:hAnsi="仿宋" w:cs="仿宋" w:hint="eastAsia"/>
          <w:sz w:val="28"/>
          <w:szCs w:val="28"/>
        </w:rPr>
        <w:t>地促进各社团</w:t>
      </w:r>
      <w:r>
        <w:rPr>
          <w:rFonts w:ascii="仿宋" w:eastAsia="仿宋" w:hAnsi="仿宋" w:cs="仿宋" w:hint="eastAsia"/>
          <w:sz w:val="28"/>
          <w:szCs w:val="28"/>
        </w:rPr>
        <w:t>的蓬勃发展，</w:t>
      </w:r>
      <w:r>
        <w:rPr>
          <w:rFonts w:ascii="仿宋" w:eastAsia="仿宋" w:hAnsi="仿宋" w:cs="仿宋" w:hint="eastAsia"/>
          <w:sz w:val="28"/>
          <w:szCs w:val="28"/>
        </w:rPr>
        <w:t>法学院社团联合会</w:t>
      </w:r>
      <w:r>
        <w:rPr>
          <w:rFonts w:ascii="仿宋" w:eastAsia="仿宋" w:hAnsi="仿宋" w:cs="仿宋" w:hint="eastAsia"/>
          <w:sz w:val="28"/>
          <w:szCs w:val="28"/>
        </w:rPr>
        <w:t>特制定以下制度。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第二条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社联秘书部管理制度的</w:t>
      </w:r>
      <w:r>
        <w:rPr>
          <w:rFonts w:ascii="仿宋" w:eastAsia="仿宋" w:hAnsi="仿宋" w:cs="仿宋" w:hint="eastAsia"/>
          <w:sz w:val="28"/>
          <w:szCs w:val="28"/>
        </w:rPr>
        <w:t>原则</w:t>
      </w:r>
      <w:r>
        <w:rPr>
          <w:rFonts w:ascii="仿宋" w:eastAsia="仿宋" w:hAnsi="仿宋" w:cs="仿宋" w:hint="eastAsia"/>
          <w:sz w:val="28"/>
          <w:szCs w:val="28"/>
        </w:rPr>
        <w:t>是：</w:t>
      </w:r>
      <w:r>
        <w:rPr>
          <w:rFonts w:ascii="仿宋" w:eastAsia="仿宋" w:hAnsi="仿宋" w:cs="仿宋" w:hint="eastAsia"/>
          <w:sz w:val="28"/>
          <w:szCs w:val="28"/>
        </w:rPr>
        <w:t>依照学校规章条例</w:t>
      </w:r>
      <w:r>
        <w:rPr>
          <w:rFonts w:ascii="仿宋" w:eastAsia="仿宋" w:hAnsi="仿宋" w:cs="仿宋" w:hint="eastAsia"/>
          <w:sz w:val="28"/>
          <w:szCs w:val="28"/>
        </w:rPr>
        <w:t>规范社团会费筹集，对社团会费的使用进行合理规范，防止社团的财务</w:t>
      </w:r>
      <w:r>
        <w:rPr>
          <w:rFonts w:ascii="仿宋" w:eastAsia="仿宋" w:hAnsi="仿宋" w:cs="仿宋" w:hint="eastAsia"/>
          <w:sz w:val="28"/>
          <w:szCs w:val="28"/>
        </w:rPr>
        <w:t>流失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第三条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社团财务使用：本着勤俭节约的原则，保障社团的财务运作，使社团的资金效益达到最大化。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第四条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本制度以《吉林大学学生社团联合会章程》为依据。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第五条</w:t>
      </w:r>
      <w:r>
        <w:rPr>
          <w:rFonts w:ascii="仿宋" w:eastAsia="仿宋" w:hAnsi="仿宋" w:cs="仿宋" w:hint="eastAsia"/>
          <w:sz w:val="28"/>
          <w:szCs w:val="28"/>
        </w:rPr>
        <w:t>本制度适用于吉林大学法学院学生社团联合会（以下简称院社联）核准登记的社团。</w:t>
      </w:r>
    </w:p>
    <w:p w:rsidR="00D4648D" w:rsidRDefault="00A72B90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第二章</w:t>
      </w:r>
      <w:r>
        <w:rPr>
          <w:rFonts w:ascii="黑体" w:eastAsia="黑体" w:hAnsi="黑体" w:cs="黑体"/>
          <w:b/>
          <w:bCs/>
          <w:sz w:val="28"/>
          <w:szCs w:val="28"/>
        </w:rPr>
        <w:t> 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财务管理人员设置</w:t>
      </w:r>
      <w:r>
        <w:rPr>
          <w:rFonts w:ascii="黑体" w:eastAsia="黑体" w:hAnsi="黑体" w:cs="黑体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六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收取会费的各社团应成立专门管理财物小组，组长一名，副组长两名。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七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组长主要负责日常总体监管，会费收取及审批等事项。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八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副组长一名负责外部管理，进行材料整合，制作月末报表等事项；另一名负责制作账本，社团物品登记，财务考核，社团查找账目，置备日常用品等。</w:t>
      </w:r>
    </w:p>
    <w:p w:rsidR="00D4648D" w:rsidRDefault="00A72B9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楷体" w:eastAsia="楷体" w:hAnsi="楷体" w:cs="仿宋" w:hint="eastAsia"/>
          <w:b/>
          <w:sz w:val="28"/>
          <w:szCs w:val="28"/>
        </w:rPr>
        <w:t>第</w:t>
      </w:r>
      <w:r>
        <w:rPr>
          <w:rFonts w:ascii="楷体" w:eastAsia="楷体" w:hAnsi="楷体" w:cs="仿宋" w:hint="eastAsia"/>
          <w:b/>
          <w:sz w:val="28"/>
          <w:szCs w:val="28"/>
        </w:rPr>
        <w:t>九</w:t>
      </w:r>
      <w:r>
        <w:rPr>
          <w:rFonts w:ascii="楷体" w:eastAsia="楷体" w:hAnsi="楷体" w:cs="仿宋" w:hint="eastAsia"/>
          <w:b/>
          <w:sz w:val="28"/>
          <w:szCs w:val="28"/>
        </w:rPr>
        <w:t>条</w:t>
      </w:r>
      <w:r>
        <w:rPr>
          <w:rFonts w:ascii="仿宋" w:eastAsia="仿宋" w:hAnsi="仿宋" w:cs="宋体" w:hint="eastAsia"/>
          <w:kern w:val="0"/>
          <w:sz w:val="28"/>
          <w:szCs w:val="28"/>
        </w:rPr>
        <w:t>社团换届，社团财物和预算必须移交新一届社团负责人，原社团负责人出具财务清单，报社联财务部审核</w:t>
      </w:r>
      <w:r>
        <w:rPr>
          <w:rFonts w:ascii="仿宋" w:eastAsia="仿宋" w:hAnsi="仿宋" w:cs="宋体" w:hint="eastAsia"/>
          <w:kern w:val="0"/>
          <w:sz w:val="28"/>
          <w:szCs w:val="28"/>
        </w:rPr>
        <w:t>后，</w:t>
      </w:r>
      <w:r>
        <w:rPr>
          <w:rFonts w:ascii="仿宋" w:eastAsia="仿宋" w:hAnsi="仿宋" w:cs="宋体" w:hint="eastAsia"/>
          <w:kern w:val="0"/>
          <w:sz w:val="28"/>
          <w:szCs w:val="28"/>
        </w:rPr>
        <w:t>由新一届社团负责人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办理相应接收手续。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如</w:t>
      </w:r>
      <w:r>
        <w:rPr>
          <w:rFonts w:ascii="仿宋" w:eastAsia="仿宋" w:hAnsi="仿宋" w:cs="宋体" w:hint="eastAsia"/>
          <w:kern w:val="0"/>
          <w:sz w:val="28"/>
          <w:szCs w:val="28"/>
        </w:rPr>
        <w:t>社团解散，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应将</w:t>
      </w:r>
      <w:r>
        <w:rPr>
          <w:rFonts w:ascii="仿宋" w:eastAsia="仿宋" w:hAnsi="仿宋" w:cs="宋体" w:hint="eastAsia"/>
          <w:kern w:val="0"/>
          <w:sz w:val="28"/>
          <w:szCs w:val="28"/>
        </w:rPr>
        <w:t>财务移交由社联代管，原社团负责人出具财务清单。</w:t>
      </w:r>
    </w:p>
    <w:p w:rsidR="00D4648D" w:rsidRDefault="00A72B90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第三章</w:t>
      </w:r>
      <w:r>
        <w:rPr>
          <w:rFonts w:ascii="黑体" w:eastAsia="黑体" w:hAnsi="黑体" w:cs="黑体"/>
          <w:b/>
          <w:bCs/>
          <w:sz w:val="28"/>
          <w:szCs w:val="28"/>
        </w:rPr>
        <w:t> 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财务收支管理</w:t>
      </w:r>
      <w:r>
        <w:rPr>
          <w:rFonts w:ascii="黑体" w:eastAsia="黑体" w:hAnsi="黑体" w:cs="黑体"/>
          <w:b/>
          <w:bCs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社团经费来源：</w:t>
      </w: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会员交纳会</w:t>
      </w:r>
      <w:r>
        <w:rPr>
          <w:rFonts w:ascii="仿宋" w:eastAsia="仿宋" w:hAnsi="仿宋" w:cs="仿宋" w:hint="eastAsia"/>
          <w:sz w:val="28"/>
          <w:szCs w:val="28"/>
        </w:rPr>
        <w:t>费；</w:t>
      </w: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精品活动院团委的拨款；</w:t>
      </w: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外联所筹款项。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一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条</w:t>
      </w:r>
      <w:r>
        <w:rPr>
          <w:rFonts w:ascii="仿宋" w:eastAsia="仿宋" w:hAnsi="仿宋" w:cs="仿宋"/>
          <w:b/>
          <w:bCs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社团会费收取需接受社联的监督，各社团</w:t>
      </w:r>
      <w:r>
        <w:rPr>
          <w:rFonts w:ascii="仿宋" w:eastAsia="仿宋" w:hAnsi="仿宋" w:cs="仿宋" w:hint="eastAsia"/>
          <w:sz w:val="28"/>
          <w:szCs w:val="28"/>
        </w:rPr>
        <w:t>收取会费后，</w:t>
      </w:r>
      <w:r>
        <w:rPr>
          <w:rFonts w:ascii="仿宋" w:eastAsia="仿宋" w:hAnsi="仿宋" w:cs="仿宋" w:hint="eastAsia"/>
          <w:sz w:val="28"/>
          <w:szCs w:val="28"/>
        </w:rPr>
        <w:t>财务部人员须在一周内统计好各社团人数和会费数目。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二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社团经费按用处可分为日常办公开支，特色活动开支。日常办公开支为社团置备办公用品、传播宣传用品等开支；特色活动开支为举办经学校准许的活动开支。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第十三条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/>
          <w:sz w:val="28"/>
          <w:szCs w:val="28"/>
        </w:rPr>
        <w:t>社团经费</w:t>
      </w:r>
      <w:r>
        <w:rPr>
          <w:rFonts w:ascii="仿宋" w:eastAsia="仿宋" w:hAnsi="仿宋" w:cs="仿宋" w:hint="eastAsia"/>
          <w:sz w:val="28"/>
          <w:szCs w:val="28"/>
        </w:rPr>
        <w:t>注入和支出</w:t>
      </w:r>
      <w:r>
        <w:rPr>
          <w:rFonts w:ascii="仿宋" w:eastAsia="仿宋" w:hAnsi="仿宋" w:cs="仿宋" w:hint="eastAsia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进行书面备案，相关策划、收据、账本等</w:t>
      </w:r>
      <w:r>
        <w:rPr>
          <w:rFonts w:ascii="仿宋" w:eastAsia="仿宋" w:hAnsi="仿宋" w:cs="仿宋" w:hint="eastAsia"/>
          <w:sz w:val="28"/>
          <w:szCs w:val="28"/>
        </w:rPr>
        <w:t>需妥善</w:t>
      </w:r>
      <w:r>
        <w:rPr>
          <w:rFonts w:ascii="仿宋" w:eastAsia="仿宋" w:hAnsi="仿宋" w:cs="仿宋" w:hint="eastAsia"/>
          <w:sz w:val="28"/>
          <w:szCs w:val="28"/>
        </w:rPr>
        <w:t>保存。社团会费</w:t>
      </w:r>
      <w:r>
        <w:rPr>
          <w:rFonts w:ascii="仿宋" w:eastAsia="仿宋" w:hAnsi="仿宋" w:cs="仿宋" w:hint="eastAsia"/>
          <w:sz w:val="28"/>
          <w:szCs w:val="28"/>
        </w:rPr>
        <w:t>各项</w:t>
      </w:r>
      <w:r>
        <w:rPr>
          <w:rFonts w:ascii="仿宋" w:eastAsia="仿宋" w:hAnsi="仿宋" w:cs="仿宋" w:hint="eastAsia"/>
          <w:sz w:val="28"/>
          <w:szCs w:val="28"/>
        </w:rPr>
        <w:t>明细</w:t>
      </w:r>
      <w:r>
        <w:rPr>
          <w:rFonts w:ascii="仿宋" w:eastAsia="仿宋" w:hAnsi="仿宋" w:cs="仿宋" w:hint="eastAsia"/>
          <w:sz w:val="28"/>
          <w:szCs w:val="28"/>
        </w:rPr>
        <w:t>应</w:t>
      </w:r>
      <w:r>
        <w:rPr>
          <w:rFonts w:ascii="仿宋" w:eastAsia="仿宋" w:hAnsi="仿宋" w:cs="仿宋" w:hint="eastAsia"/>
          <w:sz w:val="28"/>
          <w:szCs w:val="28"/>
        </w:rPr>
        <w:t>做到显著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清晰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无误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。财务人员需严格遵守《吉林大学学生社团联合会报账细则》。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第十四条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社团应节俭使用资金，进一步发掘经费的可用价值，制止不必要的开支，做到专项资金专项使用。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第四章</w:t>
      </w:r>
      <w:r>
        <w:rPr>
          <w:rFonts w:ascii="黑体" w:eastAsia="黑体" w:hAnsi="黑体" w:cs="黑体"/>
          <w:b/>
          <w:bCs/>
          <w:sz w:val="28"/>
          <w:szCs w:val="28"/>
        </w:rPr>
        <w:t> 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财务公示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第十五条</w:t>
      </w:r>
      <w:r>
        <w:rPr>
          <w:rFonts w:ascii="仿宋" w:eastAsia="仿宋" w:hAnsi="仿宋" w:cs="仿宋"/>
          <w:sz w:val="28"/>
          <w:szCs w:val="28"/>
        </w:rPr>
        <w:t xml:space="preserve">  </w:t>
      </w:r>
      <w:r>
        <w:rPr>
          <w:rFonts w:ascii="仿宋" w:eastAsia="仿宋" w:hAnsi="仿宋" w:cs="仿宋" w:hint="eastAsia"/>
          <w:sz w:val="28"/>
          <w:szCs w:val="28"/>
        </w:rPr>
        <w:t>财务公示是保卫财务制度的有效手段。社团必须创设</w:t>
      </w:r>
      <w:r>
        <w:rPr>
          <w:rFonts w:ascii="仿宋" w:eastAsia="仿宋" w:hAnsi="仿宋" w:cs="仿宋" w:hint="eastAsia"/>
          <w:sz w:val="28"/>
          <w:szCs w:val="28"/>
        </w:rPr>
        <w:t>严</w:t>
      </w:r>
      <w:r>
        <w:rPr>
          <w:rFonts w:ascii="仿宋" w:eastAsia="仿宋" w:hAnsi="仿宋" w:cs="仿宋" w:hint="eastAsia"/>
          <w:sz w:val="28"/>
          <w:szCs w:val="28"/>
        </w:rPr>
        <w:t>密的财务管理制度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承担社联下属社团的财务监管责任，同时院社联有权不定期查看该社团的财务状况。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第十六条</w:t>
      </w:r>
      <w:r>
        <w:rPr>
          <w:rFonts w:ascii="仿宋" w:eastAsia="仿宋" w:hAnsi="仿宋" w:cs="仿宋"/>
          <w:sz w:val="28"/>
          <w:szCs w:val="28"/>
        </w:rPr>
        <w:t xml:space="preserve">  </w:t>
      </w:r>
      <w:r>
        <w:rPr>
          <w:rFonts w:ascii="仿宋" w:eastAsia="仿宋" w:hAnsi="仿宋" w:cs="仿宋" w:hint="eastAsia"/>
          <w:sz w:val="28"/>
          <w:szCs w:val="28"/>
        </w:rPr>
        <w:t>对社团经费的管理包括预算比对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收据审查、财务考评三种方式。</w:t>
      </w:r>
      <w:r>
        <w:rPr>
          <w:rFonts w:ascii="仿宋" w:eastAsia="仿宋" w:hAnsi="仿宋" w:cs="仿宋"/>
          <w:sz w:val="28"/>
          <w:szCs w:val="28"/>
        </w:rPr>
        <w:t>  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第十七条</w:t>
      </w:r>
      <w:r>
        <w:rPr>
          <w:rFonts w:ascii="仿宋" w:eastAsia="仿宋" w:hAnsi="仿宋" w:cs="仿宋"/>
          <w:sz w:val="28"/>
          <w:szCs w:val="28"/>
        </w:rPr>
        <w:t xml:space="preserve">  </w:t>
      </w:r>
      <w:r>
        <w:rPr>
          <w:rFonts w:ascii="仿宋" w:eastAsia="仿宋" w:hAnsi="仿宋" w:cs="仿宋" w:hint="eastAsia"/>
          <w:sz w:val="28"/>
          <w:szCs w:val="28"/>
        </w:rPr>
        <w:t>每月月末，各社团需将社团会费支出情况做成电子报表，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发送到社联进行公示。学期末，院社联需将社团会费使用情况公示，</w:t>
      </w:r>
      <w:r>
        <w:rPr>
          <w:rFonts w:ascii="仿宋" w:eastAsia="仿宋" w:hAnsi="仿宋" w:cs="仿宋" w:hint="eastAsia"/>
          <w:sz w:val="28"/>
          <w:szCs w:val="28"/>
        </w:rPr>
        <w:t>制作</w:t>
      </w:r>
      <w:r>
        <w:rPr>
          <w:rFonts w:ascii="仿宋" w:eastAsia="仿宋" w:hAnsi="仿宋" w:cs="仿宋" w:hint="eastAsia"/>
          <w:sz w:val="28"/>
          <w:szCs w:val="28"/>
        </w:rPr>
        <w:t>报表并上报院团委。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第十八条</w:t>
      </w:r>
      <w:r>
        <w:rPr>
          <w:rFonts w:ascii="仿宋" w:eastAsia="仿宋" w:hAnsi="仿宋" w:cs="仿宋"/>
          <w:sz w:val="28"/>
          <w:szCs w:val="28"/>
        </w:rPr>
        <w:t xml:space="preserve">  </w:t>
      </w:r>
      <w:r>
        <w:rPr>
          <w:rFonts w:ascii="仿宋" w:eastAsia="仿宋" w:hAnsi="仿宋" w:cs="仿宋" w:hint="eastAsia"/>
          <w:sz w:val="28"/>
          <w:szCs w:val="28"/>
        </w:rPr>
        <w:t>财务管理人员应本着公正，严明，认真，负责以及服务社团的态度，</w:t>
      </w:r>
      <w:r>
        <w:rPr>
          <w:rFonts w:ascii="仿宋" w:eastAsia="仿宋" w:hAnsi="仿宋" w:cs="仿宋" w:hint="eastAsia"/>
          <w:sz w:val="28"/>
          <w:szCs w:val="28"/>
        </w:rPr>
        <w:t>监督</w:t>
      </w:r>
      <w:r>
        <w:rPr>
          <w:rFonts w:ascii="仿宋" w:eastAsia="仿宋" w:hAnsi="仿宋" w:cs="仿宋" w:hint="eastAsia"/>
          <w:sz w:val="28"/>
          <w:szCs w:val="28"/>
        </w:rPr>
        <w:t>各社团的经费</w:t>
      </w:r>
      <w:r>
        <w:rPr>
          <w:rFonts w:ascii="仿宋" w:eastAsia="仿宋" w:hAnsi="仿宋" w:cs="仿宋" w:hint="eastAsia"/>
          <w:sz w:val="28"/>
          <w:szCs w:val="28"/>
        </w:rPr>
        <w:t>使用情况</w:t>
      </w:r>
      <w:r>
        <w:rPr>
          <w:rFonts w:ascii="仿宋" w:eastAsia="仿宋" w:hAnsi="仿宋" w:cs="仿宋" w:hint="eastAsia"/>
          <w:sz w:val="28"/>
          <w:szCs w:val="28"/>
        </w:rPr>
        <w:t>，增强与各</w:t>
      </w:r>
      <w:r>
        <w:rPr>
          <w:rFonts w:ascii="仿宋" w:eastAsia="仿宋" w:hAnsi="仿宋" w:cs="仿宋" w:hint="eastAsia"/>
          <w:sz w:val="28"/>
          <w:szCs w:val="28"/>
        </w:rPr>
        <w:t>社团</w:t>
      </w:r>
      <w:r>
        <w:rPr>
          <w:rFonts w:ascii="仿宋" w:eastAsia="仿宋" w:hAnsi="仿宋" w:cs="仿宋" w:hint="eastAsia"/>
          <w:sz w:val="28"/>
          <w:szCs w:val="28"/>
        </w:rPr>
        <w:t>的互助，树立良好的形象。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numPr>
          <w:ilvl w:val="0"/>
          <w:numId w:val="1"/>
        </w:num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财务公示奖惩及会费退还制度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第十九条</w:t>
      </w:r>
      <w:r>
        <w:rPr>
          <w:rFonts w:ascii="仿宋" w:eastAsia="仿宋" w:hAnsi="仿宋" w:cs="仿宋" w:hint="eastAsia"/>
          <w:sz w:val="28"/>
          <w:szCs w:val="28"/>
        </w:rPr>
        <w:t>各社团在会费收取</w:t>
      </w:r>
      <w:r>
        <w:rPr>
          <w:rFonts w:ascii="仿宋" w:eastAsia="仿宋" w:hAnsi="仿宋" w:cs="仿宋" w:hint="eastAsia"/>
          <w:sz w:val="28"/>
          <w:szCs w:val="28"/>
        </w:rPr>
        <w:t>、使</w:t>
      </w:r>
      <w:r>
        <w:rPr>
          <w:rFonts w:ascii="仿宋" w:eastAsia="仿宋" w:hAnsi="仿宋" w:cs="仿宋" w:hint="eastAsia"/>
          <w:sz w:val="28"/>
          <w:szCs w:val="28"/>
        </w:rPr>
        <w:t>用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退还方面有优秀表现的，</w:t>
      </w:r>
      <w:r>
        <w:rPr>
          <w:rFonts w:ascii="仿宋" w:eastAsia="仿宋" w:hAnsi="仿宋" w:cs="仿宋" w:hint="eastAsia"/>
          <w:sz w:val="28"/>
          <w:szCs w:val="28"/>
        </w:rPr>
        <w:t>期末</w:t>
      </w:r>
      <w:r>
        <w:rPr>
          <w:rFonts w:ascii="仿宋" w:eastAsia="仿宋" w:hAnsi="仿宋" w:cs="仿宋" w:hint="eastAsia"/>
          <w:sz w:val="28"/>
          <w:szCs w:val="28"/>
        </w:rPr>
        <w:t>可优先入选优秀社团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第二十条</w:t>
      </w:r>
      <w:r>
        <w:rPr>
          <w:rFonts w:ascii="仿宋" w:eastAsia="仿宋" w:hAnsi="仿宋" w:cs="仿宋" w:hint="eastAsia"/>
          <w:sz w:val="28"/>
          <w:szCs w:val="28"/>
        </w:rPr>
        <w:t>每月末，各社团</w:t>
      </w:r>
      <w:r>
        <w:rPr>
          <w:rFonts w:ascii="仿宋" w:eastAsia="仿宋" w:hAnsi="仿宋" w:cs="仿宋" w:hint="eastAsia"/>
          <w:sz w:val="28"/>
          <w:szCs w:val="28"/>
        </w:rPr>
        <w:t>若</w:t>
      </w:r>
      <w:r>
        <w:rPr>
          <w:rFonts w:ascii="仿宋" w:eastAsia="仿宋" w:hAnsi="仿宋" w:cs="仿宋" w:hint="eastAsia"/>
          <w:sz w:val="28"/>
          <w:szCs w:val="28"/>
        </w:rPr>
        <w:t>对会费使用情况不进行公示，则取消该社团本学期评选优秀社团资格。</w:t>
      </w:r>
    </w:p>
    <w:p w:rsidR="00D4648D" w:rsidRDefault="00A72B90">
      <w:pPr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第二十一条</w:t>
      </w:r>
      <w:r>
        <w:rPr>
          <w:rFonts w:ascii="仿宋" w:eastAsia="仿宋" w:hAnsi="仿宋" w:cs="仿宋" w:hint="eastAsia"/>
          <w:sz w:val="28"/>
          <w:szCs w:val="28"/>
        </w:rPr>
        <w:t>入会后的会员，在一个月之内退会的，返还会费的</w:t>
      </w:r>
      <w:r>
        <w:rPr>
          <w:rFonts w:ascii="仿宋" w:eastAsia="仿宋" w:hAnsi="仿宋" w:cs="仿宋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％，在半年之内退会的，返还会费的</w:t>
      </w:r>
      <w:r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％，若发现社团不依</w:t>
      </w:r>
      <w:r>
        <w:rPr>
          <w:rFonts w:ascii="仿宋" w:eastAsia="仿宋" w:hAnsi="仿宋" w:cs="仿宋" w:hint="eastAsia"/>
          <w:sz w:val="28"/>
          <w:szCs w:val="28"/>
        </w:rPr>
        <w:t>规定</w:t>
      </w:r>
      <w:r>
        <w:rPr>
          <w:rFonts w:ascii="仿宋" w:eastAsia="仿宋" w:hAnsi="仿宋" w:cs="仿宋" w:hint="eastAsia"/>
          <w:sz w:val="28"/>
          <w:szCs w:val="28"/>
        </w:rPr>
        <w:t>退</w:t>
      </w:r>
      <w:r>
        <w:rPr>
          <w:rFonts w:ascii="仿宋" w:eastAsia="仿宋" w:hAnsi="仿宋" w:cs="仿宋" w:hint="eastAsia"/>
          <w:sz w:val="28"/>
          <w:szCs w:val="28"/>
        </w:rPr>
        <w:t>还</w:t>
      </w:r>
      <w:r>
        <w:rPr>
          <w:rFonts w:ascii="仿宋" w:eastAsia="仿宋" w:hAnsi="仿宋" w:cs="仿宋" w:hint="eastAsia"/>
          <w:sz w:val="28"/>
          <w:szCs w:val="28"/>
        </w:rPr>
        <w:t>会费</w:t>
      </w:r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，会员可向社联举报。</w:t>
      </w:r>
    </w:p>
    <w:p w:rsidR="00D4648D" w:rsidRDefault="00A72B90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第六章</w:t>
      </w:r>
      <w:r>
        <w:rPr>
          <w:rFonts w:ascii="黑体" w:eastAsia="黑体" w:hAnsi="黑体" w:cs="黑体"/>
          <w:b/>
          <w:bCs/>
          <w:sz w:val="28"/>
          <w:szCs w:val="28"/>
        </w:rPr>
        <w:t> 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附则</w:t>
      </w:r>
      <w:r>
        <w:rPr>
          <w:rFonts w:ascii="仿宋" w:eastAsia="仿宋" w:hAnsi="仿宋" w:cs="仿宋"/>
          <w:b/>
          <w:bCs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第二十二条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本条例由院学生社团联合会秘书处拟定。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第二十三条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本条例最终声明权归学生社团联合会，相关不妥细则另行规</w:t>
      </w:r>
      <w:r>
        <w:rPr>
          <w:rFonts w:ascii="仿宋" w:eastAsia="仿宋" w:hAnsi="仿宋" w:cs="仿宋" w:hint="eastAsia"/>
          <w:sz w:val="28"/>
          <w:szCs w:val="28"/>
        </w:rPr>
        <w:t>定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4648D" w:rsidRDefault="00A72B9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第二十四条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本条例自公示之日起施行。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D4648D">
      <w:pPr>
        <w:jc w:val="left"/>
        <w:rPr>
          <w:rFonts w:ascii="仿宋" w:eastAsia="仿宋" w:hAnsi="仿宋" w:cs="仿宋"/>
          <w:sz w:val="28"/>
          <w:szCs w:val="28"/>
        </w:rPr>
      </w:pPr>
    </w:p>
    <w:p w:rsidR="00D4648D" w:rsidRDefault="00D4648D">
      <w:pPr>
        <w:jc w:val="left"/>
        <w:rPr>
          <w:rFonts w:ascii="仿宋" w:eastAsia="仿宋" w:hAnsi="仿宋" w:cs="仿宋"/>
          <w:sz w:val="28"/>
          <w:szCs w:val="28"/>
        </w:rPr>
      </w:pPr>
    </w:p>
    <w:p w:rsidR="00D4648D" w:rsidRDefault="00D4648D">
      <w:pPr>
        <w:jc w:val="left"/>
        <w:rPr>
          <w:rFonts w:ascii="仿宋" w:eastAsia="仿宋" w:hAnsi="仿宋" w:cs="仿宋"/>
          <w:sz w:val="28"/>
          <w:szCs w:val="28"/>
        </w:rPr>
      </w:pPr>
    </w:p>
    <w:p w:rsidR="00D4648D" w:rsidRDefault="00A72B90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吉林大学法学院学生社团联合会</w:t>
      </w:r>
      <w:r>
        <w:rPr>
          <w:rFonts w:ascii="仿宋" w:eastAsia="仿宋" w:hAnsi="仿宋" w:cs="仿宋"/>
          <w:sz w:val="28"/>
          <w:szCs w:val="28"/>
        </w:rPr>
        <w:t> </w:t>
      </w:r>
    </w:p>
    <w:p w:rsidR="00D4648D" w:rsidRDefault="00A72B90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 2016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D4648D" w:rsidRDefault="00D4648D">
      <w:pPr>
        <w:jc w:val="left"/>
        <w:rPr>
          <w:rFonts w:ascii="仿宋" w:eastAsia="仿宋" w:hAnsi="仿宋" w:cs="仿宋"/>
          <w:sz w:val="28"/>
          <w:szCs w:val="28"/>
        </w:rPr>
      </w:pPr>
    </w:p>
    <w:p w:rsidR="00D4648D" w:rsidRDefault="00D4648D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D4648D" w:rsidSect="00D464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迷你简菱心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57E3EDDC"/>
    <w:lvl w:ilvl="0">
      <w:start w:val="5"/>
      <w:numFmt w:val="chineseCounting"/>
      <w:suff w:val="space"/>
      <w:lvlText w:val="第%1章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D4648D"/>
    <w:rsid w:val="00A72B90"/>
    <w:rsid w:val="00D4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48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1226</Characters>
  <Application>Microsoft Office Word</Application>
  <DocSecurity>0</DocSecurity>
  <Lines>10</Lines>
  <Paragraphs>2</Paragraphs>
  <ScaleCrop>false</ScaleCrop>
  <Company>CHINA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 6 plus</dc:title>
  <dc:creator>Miss.wang</dc:creator>
  <cp:lastModifiedBy>dreamsummit</cp:lastModifiedBy>
  <cp:revision>2</cp:revision>
  <dcterms:created xsi:type="dcterms:W3CDTF">2016-09-25T12:28:00Z</dcterms:created>
  <dcterms:modified xsi:type="dcterms:W3CDTF">2016-09-25T12:28:00Z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